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847FB">
        <w:trPr>
          <w:trHeight w:val="1719"/>
        </w:trPr>
        <w:tc>
          <w:tcPr>
            <w:tcW w:w="7054" w:type="dxa"/>
            <w:shd w:val="clear" w:color="auto" w:fill="auto"/>
          </w:tcPr>
          <w:p w:rsidR="008847FB" w:rsidRDefault="00884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847FB" w:rsidRDefault="00884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847FB" w:rsidRDefault="008847F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8847FB" w:rsidRDefault="00E520D5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8847FB" w:rsidRDefault="00E520D5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12 октября 2022 </w:t>
            </w:r>
            <w:r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8847FB" w:rsidRDefault="00E520D5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7FB" w:rsidRDefault="008847FB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FB" w:rsidRDefault="00E520D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Красноярском крае в шесть раз выросло число компаний, которые перешли на электронные почтовые марки </w:t>
      </w:r>
    </w:p>
    <w:p w:rsidR="008847FB" w:rsidRDefault="00E520D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начала 2022 г. в шесть раз по сравнению с аналогичным периодом прошлого года увеличилось число красноярских компаний и предприятий, которые подключились к цифровой форме оплаты почтовых услуг «Знак онлайн-оплаты». Сейчас 244 организации пользуются электронными марками, а </w:t>
      </w:r>
      <w:r w:rsidR="00014794">
        <w:rPr>
          <w:rFonts w:ascii="Times New Roman" w:hAnsi="Times New Roman" w:cs="Times New Roman"/>
          <w:b/>
          <w:sz w:val="24"/>
          <w:szCs w:val="24"/>
        </w:rPr>
        <w:t>в октябре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2021 г. таких клиентов было 41. </w:t>
      </w:r>
    </w:p>
    <w:p w:rsidR="008847FB" w:rsidRDefault="00E520D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2022 г. клиенты отправили около 744 000 писем с помощью электронных знаков оплаты, которые являются эквивалентом традиционных почтовых марок. Это в 4,3 раза больше, чем за девять месяцев 2021 г.</w:t>
      </w:r>
    </w:p>
    <w:p w:rsidR="008847FB" w:rsidRDefault="00E520D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онлайн-оплаты представляет собой QR-код, который содержит всю важную информацию об отправлении: место, дата, стоимость доставки, вид почтового отправления. С цифровой маркой можно отправить заказные письма и бандероли.</w:t>
      </w:r>
    </w:p>
    <w:p w:rsidR="008847FB" w:rsidRPr="00E520D5" w:rsidRDefault="00E520D5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0D5">
        <w:rPr>
          <w:rFonts w:ascii="Times New Roman" w:hAnsi="Times New Roman" w:cs="Times New Roman"/>
          <w:i/>
          <w:iCs/>
          <w:sz w:val="24"/>
          <w:szCs w:val="24"/>
        </w:rPr>
        <w:t>«Уровень цифровизации почтовых услуг в регионе продолжает расти.</w:t>
      </w:r>
      <w:r w:rsidRPr="00E520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20D5">
        <w:rPr>
          <w:rFonts w:ascii="Times New Roman" w:hAnsi="Times New Roman" w:cs="Times New Roman"/>
          <w:i/>
          <w:iCs/>
          <w:sz w:val="24"/>
          <w:szCs w:val="24"/>
        </w:rPr>
        <w:t>В Красноярском крае уже более 240 организаций и предприятий перешли на знаки онлайн-оплаты и оценили удобство цифрового формата работы в личном кабинете. Оплата почтовых отправлений электронными марками существенно упрощает для отправителей процесс подготовки письма к отправке. Поэтому количество корпоративных клиентов, которые оплачивают корреспонденцию электронными марками, растёт», — подчеркнула руководитель отдела продаж УФПС Красноярского края Елена Парнищева.</w:t>
      </w:r>
    </w:p>
    <w:p w:rsidR="008847FB" w:rsidRDefault="00E520D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получить электронные марки, отправителю необходимо в личном кабинете на сайте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https://otpravka.pochta.ru/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внести предоплату за почтовые услуги, выбрать способ оплаты отправления «Знак онлайн-оплаты» и распечатать их с помощью принтера на конвертах.  Пока сервис доступен только для корпоративных клиентов — компаний и организаций, заключивших договор с Почтой России.</w:t>
      </w:r>
    </w:p>
    <w:p w:rsidR="008847FB" w:rsidRDefault="00E520D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организации самостоятельно производят в личном кабинете все необходимые действия для подготовки к отправке писем, что значительно сокращает время пребывания в почтовом отделении — оператору связи достаточно сканером считать QR-код, чтобы получить всю необходимую информацию об отправлении.</w:t>
      </w:r>
    </w:p>
    <w:sectPr w:rsidR="008847FB">
      <w:footerReference w:type="default" r:id="rId10"/>
      <w:pgSz w:w="11906" w:h="16838"/>
      <w:pgMar w:top="709" w:right="850" w:bottom="851" w:left="1418" w:header="419" w:footer="1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FB" w:rsidRDefault="00E520D5">
      <w:pPr>
        <w:spacing w:line="240" w:lineRule="auto"/>
      </w:pPr>
      <w:r>
        <w:separator/>
      </w:r>
    </w:p>
  </w:endnote>
  <w:endnote w:type="continuationSeparator" w:id="0">
    <w:p w:rsidR="008847FB" w:rsidRDefault="00E52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FB" w:rsidRDefault="00E520D5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8847FB" w:rsidRDefault="00E520D5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8847FB" w:rsidRDefault="00E520D5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8847FB" w:rsidRDefault="008847F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FB" w:rsidRDefault="00E520D5">
      <w:pPr>
        <w:spacing w:after="0"/>
      </w:pPr>
      <w:r>
        <w:separator/>
      </w:r>
    </w:p>
  </w:footnote>
  <w:footnote w:type="continuationSeparator" w:id="0">
    <w:p w:rsidR="008847FB" w:rsidRDefault="00E520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14794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2EA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2B84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168F4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008D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5E26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31E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501E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3A37"/>
    <w:rsid w:val="00255585"/>
    <w:rsid w:val="00256C89"/>
    <w:rsid w:val="00256FFA"/>
    <w:rsid w:val="002618F8"/>
    <w:rsid w:val="00261D6B"/>
    <w:rsid w:val="00261DED"/>
    <w:rsid w:val="00270168"/>
    <w:rsid w:val="002710C5"/>
    <w:rsid w:val="002736A8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0B44"/>
    <w:rsid w:val="002F2415"/>
    <w:rsid w:val="002F2F24"/>
    <w:rsid w:val="002F3CBF"/>
    <w:rsid w:val="002F5C1B"/>
    <w:rsid w:val="002F6069"/>
    <w:rsid w:val="002F606A"/>
    <w:rsid w:val="002F7860"/>
    <w:rsid w:val="00300E42"/>
    <w:rsid w:val="00301C77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37B43"/>
    <w:rsid w:val="003411EA"/>
    <w:rsid w:val="003418F9"/>
    <w:rsid w:val="00343433"/>
    <w:rsid w:val="00346551"/>
    <w:rsid w:val="00347C54"/>
    <w:rsid w:val="00347F8E"/>
    <w:rsid w:val="003502EF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52F4"/>
    <w:rsid w:val="00375B6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31BE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2FD8"/>
    <w:rsid w:val="00524713"/>
    <w:rsid w:val="0052590F"/>
    <w:rsid w:val="00526DF2"/>
    <w:rsid w:val="005274E5"/>
    <w:rsid w:val="00527CDC"/>
    <w:rsid w:val="00531F3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1573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3F97"/>
    <w:rsid w:val="00674B1A"/>
    <w:rsid w:val="00680CEC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1E04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0E33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37E0"/>
    <w:rsid w:val="00724952"/>
    <w:rsid w:val="0072550B"/>
    <w:rsid w:val="0073097C"/>
    <w:rsid w:val="007311C7"/>
    <w:rsid w:val="0073129A"/>
    <w:rsid w:val="00732FF2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3FE7"/>
    <w:rsid w:val="007A480F"/>
    <w:rsid w:val="007A487E"/>
    <w:rsid w:val="007A59A7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47FB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0D6F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5B85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26AF"/>
    <w:rsid w:val="00A23EF1"/>
    <w:rsid w:val="00A24086"/>
    <w:rsid w:val="00A245AD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9F8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6EB7"/>
    <w:rsid w:val="00AF76BB"/>
    <w:rsid w:val="00AF7957"/>
    <w:rsid w:val="00B0512D"/>
    <w:rsid w:val="00B05292"/>
    <w:rsid w:val="00B054C9"/>
    <w:rsid w:val="00B15860"/>
    <w:rsid w:val="00B16748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0E9C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97AA8"/>
    <w:rsid w:val="00BA5045"/>
    <w:rsid w:val="00BB1333"/>
    <w:rsid w:val="00BB137B"/>
    <w:rsid w:val="00BB24DC"/>
    <w:rsid w:val="00BB382C"/>
    <w:rsid w:val="00BB3AFA"/>
    <w:rsid w:val="00BB4671"/>
    <w:rsid w:val="00BB51FF"/>
    <w:rsid w:val="00BB535D"/>
    <w:rsid w:val="00BB573F"/>
    <w:rsid w:val="00BB7B91"/>
    <w:rsid w:val="00BC0B5D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7D9"/>
    <w:rsid w:val="00BF4DAB"/>
    <w:rsid w:val="00C005D6"/>
    <w:rsid w:val="00C0115F"/>
    <w:rsid w:val="00C02D1E"/>
    <w:rsid w:val="00C03A37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6D59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3172"/>
    <w:rsid w:val="00C94468"/>
    <w:rsid w:val="00C95329"/>
    <w:rsid w:val="00C953B8"/>
    <w:rsid w:val="00C96262"/>
    <w:rsid w:val="00C9718B"/>
    <w:rsid w:val="00CA271C"/>
    <w:rsid w:val="00CA2D48"/>
    <w:rsid w:val="00CA31F8"/>
    <w:rsid w:val="00CA3861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D0A"/>
    <w:rsid w:val="00D14E98"/>
    <w:rsid w:val="00D15751"/>
    <w:rsid w:val="00D169B1"/>
    <w:rsid w:val="00D17332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00AF"/>
    <w:rsid w:val="00D72DF5"/>
    <w:rsid w:val="00D73FDC"/>
    <w:rsid w:val="00D75CF5"/>
    <w:rsid w:val="00D801B2"/>
    <w:rsid w:val="00D80783"/>
    <w:rsid w:val="00D82356"/>
    <w:rsid w:val="00D84379"/>
    <w:rsid w:val="00D84ABB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097B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2831"/>
    <w:rsid w:val="00E24408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0D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24E"/>
    <w:rsid w:val="00E76D65"/>
    <w:rsid w:val="00E779D4"/>
    <w:rsid w:val="00E815C3"/>
    <w:rsid w:val="00E82083"/>
    <w:rsid w:val="00E8282E"/>
    <w:rsid w:val="00E83BA4"/>
    <w:rsid w:val="00E8535A"/>
    <w:rsid w:val="00E86837"/>
    <w:rsid w:val="00E91AA7"/>
    <w:rsid w:val="00E93690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2256"/>
    <w:rsid w:val="00EC26B5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6FEE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792"/>
    <w:rsid w:val="00FA5A70"/>
    <w:rsid w:val="00FA6151"/>
    <w:rsid w:val="00FA695E"/>
    <w:rsid w:val="00FA7602"/>
    <w:rsid w:val="00FB0193"/>
    <w:rsid w:val="00FB0CC3"/>
    <w:rsid w:val="00FB15F2"/>
    <w:rsid w:val="00FB415B"/>
    <w:rsid w:val="00FB583D"/>
    <w:rsid w:val="00FB6054"/>
    <w:rsid w:val="00FB6D61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3E7B"/>
    <w:rsid w:val="00FF4733"/>
    <w:rsid w:val="00FF4FEE"/>
    <w:rsid w:val="00FF5600"/>
    <w:rsid w:val="00FF6441"/>
    <w:rsid w:val="00FF71AD"/>
    <w:rsid w:val="00FF7264"/>
    <w:rsid w:val="169A13DA"/>
    <w:rsid w:val="7FF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77ACC43"/>
  <w15:docId w15:val="{7C976650-BE64-4267-9344-C9E103A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rPr>
      <w:rFonts w:ascii="Calibri" w:eastAsia="SimSun" w:hAnsi="Calibri" w:cs="font299"/>
      <w:lang w:eastAsia="ar-SA"/>
    </w:rPr>
  </w:style>
  <w:style w:type="character" w:customStyle="1" w:styleId="dxebase">
    <w:name w:val="dxebase"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</w:style>
  <w:style w:type="paragraph" w:customStyle="1" w:styleId="article-renderblock">
    <w:name w:val="article-render__block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</w:style>
  <w:style w:type="character" w:customStyle="1" w:styleId="Hyperlink1">
    <w:name w:val="Hyperlink.1"/>
    <w:basedOn w:val="afa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rPr>
      <w:rFonts w:ascii="Calibri" w:eastAsia="SimSun" w:hAnsi="Calibri" w:cs="font299"/>
      <w:sz w:val="22"/>
      <w:szCs w:val="22"/>
      <w:lang w:eastAsia="ar-SA"/>
    </w:rPr>
  </w:style>
  <w:style w:type="paragraph" w:customStyle="1" w:styleId="21">
    <w:name w:val="Рецензия2"/>
    <w:hidden/>
    <w:uiPriority w:val="99"/>
    <w:semiHidden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tpravka.pochta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0F4EC-566B-4451-8906-E115BE4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Дюкорева Анастасия Александровна</cp:lastModifiedBy>
  <cp:revision>3</cp:revision>
  <cp:lastPrinted>2017-12-22T06:31:00Z</cp:lastPrinted>
  <dcterms:created xsi:type="dcterms:W3CDTF">2022-10-10T09:30:00Z</dcterms:created>
  <dcterms:modified xsi:type="dcterms:W3CDTF">2022-10-11T03:50:00Z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1049-11.2.0.11341</vt:lpwstr>
  </property>
  <property fmtid="{D5CDD505-2E9C-101B-9397-08002B2CF9AE}" pid="9" name="ICV">
    <vt:lpwstr>4FDEC6A294234930B18EC05C29708292</vt:lpwstr>
  </property>
</Properties>
</file>